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B3" w:rsidRDefault="00BA28B3" w:rsidP="00BA28B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D5BEB" w:rsidRDefault="00BA28B3" w:rsidP="00BA28B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A28B3">
        <w:rPr>
          <w:rFonts w:ascii="Times New Roman" w:hAnsi="Times New Roman" w:cs="Times New Roman"/>
          <w:sz w:val="28"/>
          <w:szCs w:val="28"/>
        </w:rPr>
        <w:t>вопросов для зачета по «Андрагогике»</w:t>
      </w:r>
    </w:p>
    <w:p w:rsidR="009975C3" w:rsidRDefault="009975C3" w:rsidP="009975C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4CDC">
        <w:rPr>
          <w:rFonts w:ascii="Times New Roman" w:hAnsi="Times New Roman" w:cs="Times New Roman"/>
          <w:sz w:val="28"/>
          <w:szCs w:val="28"/>
        </w:rPr>
        <w:t>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андрагогики как науки об образовании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понятия и категории андрагогики.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и методика взаимодействия в образовании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Толерантность во взаимодействии взрослых обучающихся в процессе обучения.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осознанного действия.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организации деятельности.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моделирования учебного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в образовании взрослых обучающихся: создание и выбор.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в образовании взрослых обучающихся: групповая работа и публичные выступления.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Социально-психологический аспект проблем образования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Зарубежный опыт образования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андрагогики в России.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Модульное структурирование содержания образования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структурирования содержания образования взрослых.</w:t>
      </w:r>
    </w:p>
    <w:p w:rsidR="009975C3" w:rsidRDefault="009975C3" w:rsidP="009975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Эмоциональный ресурс эффективности образования взрослых.</w:t>
      </w:r>
    </w:p>
    <w:p w:rsidR="009975C3" w:rsidRPr="009975C3" w:rsidRDefault="009975C3" w:rsidP="009975C3">
      <w:pPr>
        <w:pStyle w:val="a3"/>
        <w:numPr>
          <w:ilvl w:val="0"/>
          <w:numId w:val="1"/>
        </w:numPr>
        <w:ind w:firstLine="0"/>
        <w:rPr>
          <w:rFonts w:ascii="Times New Roman" w:hAnsi="Times New Roman" w:cs="Times New Roman"/>
          <w:sz w:val="28"/>
          <w:szCs w:val="28"/>
        </w:rPr>
      </w:pPr>
      <w:r w:rsidRPr="009975C3">
        <w:rPr>
          <w:rFonts w:ascii="Times New Roman" w:hAnsi="Times New Roman" w:cs="Times New Roman"/>
          <w:sz w:val="28"/>
          <w:szCs w:val="28"/>
        </w:rPr>
        <w:t>Педагогическая рефлексия – условие эффективности образования взро</w:t>
      </w:r>
      <w:r w:rsidRPr="009975C3">
        <w:rPr>
          <w:rFonts w:ascii="Times New Roman" w:hAnsi="Times New Roman" w:cs="Times New Roman"/>
          <w:sz w:val="28"/>
          <w:szCs w:val="28"/>
        </w:rPr>
        <w:t>с</w:t>
      </w:r>
      <w:r w:rsidRPr="009975C3">
        <w:rPr>
          <w:rFonts w:ascii="Times New Roman" w:hAnsi="Times New Roman" w:cs="Times New Roman"/>
          <w:sz w:val="28"/>
          <w:szCs w:val="28"/>
        </w:rPr>
        <w:t>лых обучающихся.</w:t>
      </w:r>
      <w:bookmarkStart w:id="0" w:name="_GoBack"/>
      <w:bookmarkEnd w:id="0"/>
    </w:p>
    <w:p w:rsidR="009975C3" w:rsidRPr="00BA28B3" w:rsidRDefault="009975C3" w:rsidP="009975C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975C3" w:rsidRPr="00BA2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B3"/>
    <w:rsid w:val="005D5BEB"/>
    <w:rsid w:val="009975C3"/>
    <w:rsid w:val="00BA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5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Власова Татьяна Ивановна</cp:lastModifiedBy>
  <cp:revision>2</cp:revision>
  <dcterms:created xsi:type="dcterms:W3CDTF">2015-12-10T10:04:00Z</dcterms:created>
  <dcterms:modified xsi:type="dcterms:W3CDTF">2015-12-11T08:08:00Z</dcterms:modified>
</cp:coreProperties>
</file>